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36" w:rsidRPr="00AB1A36" w:rsidRDefault="00AB1A36" w:rsidP="00AB1A36">
      <w:pPr>
        <w:jc w:val="both"/>
        <w:rPr>
          <w:rFonts w:ascii="Arial" w:hAnsi="Arial" w:cs="Arial"/>
          <w:sz w:val="24"/>
          <w:szCs w:val="24"/>
        </w:rPr>
      </w:pPr>
      <w:r w:rsidRPr="00AB1A36">
        <w:rPr>
          <w:rFonts w:ascii="Arial" w:hAnsi="Arial" w:cs="Arial"/>
          <w:sz w:val="24"/>
          <w:szCs w:val="24"/>
        </w:rPr>
        <w:t>Objetivo</w:t>
      </w:r>
    </w:p>
    <w:p w:rsidR="00AB1A36" w:rsidRPr="00AB1A36" w:rsidRDefault="00AB1A36" w:rsidP="00AB1A36">
      <w:pPr>
        <w:jc w:val="both"/>
        <w:rPr>
          <w:rFonts w:ascii="Arial" w:hAnsi="Arial" w:cs="Arial"/>
          <w:sz w:val="24"/>
          <w:szCs w:val="24"/>
        </w:rPr>
      </w:pPr>
    </w:p>
    <w:p w:rsidR="00571128" w:rsidRDefault="00AB1A36" w:rsidP="00AB1A36">
      <w:pPr>
        <w:jc w:val="both"/>
        <w:rPr>
          <w:rFonts w:ascii="Arial" w:hAnsi="Arial" w:cs="Arial"/>
          <w:sz w:val="24"/>
          <w:szCs w:val="24"/>
        </w:rPr>
      </w:pPr>
      <w:r w:rsidRPr="00AB1A36">
        <w:rPr>
          <w:rFonts w:ascii="Arial" w:hAnsi="Arial" w:cs="Arial"/>
          <w:sz w:val="24"/>
          <w:szCs w:val="24"/>
        </w:rPr>
        <w:t>Impulsar y apoyar la aplicación de las estratégicas y acciones, dirigidas al desarrollo de equidad de género y principalmente para erradicar la violencia en las mujeres y niñas así como a su vez en la educación, salud, y empoderamiento  de las mujeres del municipio, a fin de lograr su plena participación en los ámbitos económico, político, social, cultural, laboral y educativo, para mejorar la condición social de las mujeres en un marco de igualdad  y equidad entre los géneros.</w:t>
      </w:r>
      <w:bookmarkStart w:id="0" w:name="_GoBack"/>
      <w:bookmarkEnd w:id="0"/>
    </w:p>
    <w:p w:rsidR="00571128" w:rsidRDefault="00571128" w:rsidP="00571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Metas</w:t>
      </w:r>
    </w:p>
    <w:p w:rsidR="00571128" w:rsidRPr="0039432C" w:rsidRDefault="00571128" w:rsidP="00571128">
      <w:pPr>
        <w:jc w:val="both"/>
        <w:rPr>
          <w:rFonts w:ascii="Arial" w:hAnsi="Arial" w:cs="Arial"/>
          <w:sz w:val="24"/>
          <w:szCs w:val="24"/>
        </w:rPr>
      </w:pPr>
      <w:r w:rsidRPr="0039432C">
        <w:rPr>
          <w:rFonts w:ascii="Arial" w:hAnsi="Arial" w:cs="Arial"/>
          <w:sz w:val="24"/>
          <w:szCs w:val="24"/>
        </w:rPr>
        <w:t>1. Diseñar, implementar y actualizar el Banco de Datos Municipal con los insumos de las diferentes Subdirecciones y Unidades de Prevención y Atención de la Violencia contra las Mujeres en delegaciones y congregaciones del municipio.</w:t>
      </w:r>
    </w:p>
    <w:p w:rsidR="00571128" w:rsidRPr="0039432C" w:rsidRDefault="00571128" w:rsidP="00571128">
      <w:pPr>
        <w:jc w:val="both"/>
        <w:rPr>
          <w:rFonts w:ascii="Arial" w:hAnsi="Arial" w:cs="Arial"/>
          <w:sz w:val="24"/>
          <w:szCs w:val="24"/>
        </w:rPr>
      </w:pPr>
      <w:r w:rsidRPr="0039432C">
        <w:rPr>
          <w:rFonts w:ascii="Arial" w:hAnsi="Arial" w:cs="Arial"/>
          <w:sz w:val="24"/>
          <w:szCs w:val="24"/>
        </w:rPr>
        <w:t>2. Elaborar el sistema de información sobre indicadores en materia de violencia de género e igualdad.</w:t>
      </w:r>
    </w:p>
    <w:p w:rsidR="00571128" w:rsidRPr="0039432C" w:rsidRDefault="00571128" w:rsidP="00571128">
      <w:pPr>
        <w:jc w:val="both"/>
        <w:rPr>
          <w:rFonts w:ascii="Arial" w:hAnsi="Arial" w:cs="Arial"/>
          <w:sz w:val="24"/>
          <w:szCs w:val="24"/>
        </w:rPr>
      </w:pPr>
      <w:r w:rsidRPr="0039432C">
        <w:rPr>
          <w:rFonts w:ascii="Arial" w:hAnsi="Arial" w:cs="Arial"/>
          <w:sz w:val="24"/>
          <w:szCs w:val="24"/>
        </w:rPr>
        <w:t>3. Desarrollar e implementar actividades de monitoreo y evaluación de los programas y servicios que prestan el Instituto y el municipio.</w:t>
      </w:r>
    </w:p>
    <w:p w:rsidR="00571128" w:rsidRPr="0039432C" w:rsidRDefault="00571128" w:rsidP="00571128">
      <w:pPr>
        <w:jc w:val="both"/>
        <w:rPr>
          <w:rFonts w:ascii="Arial" w:hAnsi="Arial" w:cs="Arial"/>
          <w:sz w:val="24"/>
          <w:szCs w:val="24"/>
        </w:rPr>
      </w:pPr>
    </w:p>
    <w:p w:rsidR="0042610B" w:rsidRDefault="0042610B"/>
    <w:sectPr w:rsidR="004261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28"/>
    <w:rsid w:val="0042610B"/>
    <w:rsid w:val="00571128"/>
    <w:rsid w:val="0068307F"/>
    <w:rsid w:val="00A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29B61-48A7-4824-9828-464A5CB5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2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Flores</dc:creator>
  <cp:keywords/>
  <dc:description/>
  <cp:lastModifiedBy>Cesar Flores</cp:lastModifiedBy>
  <cp:revision>2</cp:revision>
  <dcterms:created xsi:type="dcterms:W3CDTF">2018-04-24T22:35:00Z</dcterms:created>
  <dcterms:modified xsi:type="dcterms:W3CDTF">2018-04-24T23:07:00Z</dcterms:modified>
</cp:coreProperties>
</file>